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仿宋" w:hAnsi="仿宋" w:eastAsia="仿宋" w:cs="仿宋"/>
          <w:bCs/>
          <w:sz w:val="32"/>
          <w:szCs w:val="32"/>
        </w:rPr>
        <w:instrText xml:space="preserve">ADDIN CNKISM.UserStyle</w:instrText>
      </w:r>
      <w:r>
        <w:rPr>
          <w:rFonts w:ascii="仿宋" w:hAnsi="仿宋" w:eastAsia="仿宋" w:cs="仿宋"/>
          <w:bCs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bCs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bCs/>
          <w:sz w:val="32"/>
          <w:szCs w:val="32"/>
        </w:rPr>
        <w:t>附件：</w:t>
      </w:r>
    </w:p>
    <w:p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应用俄语专业</w:t>
      </w:r>
      <w:r>
        <w:rPr>
          <w:rFonts w:ascii="黑体" w:eastAsia="黑体"/>
          <w:b/>
          <w:sz w:val="44"/>
          <w:szCs w:val="44"/>
        </w:rPr>
        <w:t>2023</w:t>
      </w:r>
      <w:r>
        <w:rPr>
          <w:rFonts w:hint="eastAsia" w:ascii="黑体" w:eastAsia="黑体"/>
          <w:b/>
          <w:sz w:val="44"/>
          <w:szCs w:val="44"/>
        </w:rPr>
        <w:t>年单招职业技能测试</w:t>
      </w:r>
      <w:r>
        <w:rPr>
          <w:rFonts w:hint="eastAsia" w:ascii="黑体" w:eastAsia="黑体"/>
          <w:b/>
          <w:sz w:val="44"/>
          <w:szCs w:val="44"/>
        </w:rPr>
        <w:br w:type="textWrapping"/>
      </w:r>
      <w:r>
        <w:rPr>
          <w:rFonts w:hint="eastAsia" w:ascii="黑体" w:eastAsia="黑体"/>
          <w:b/>
          <w:sz w:val="44"/>
          <w:szCs w:val="44"/>
        </w:rPr>
        <w:t>考试大纲</w:t>
      </w:r>
    </w:p>
    <w:p>
      <w:pPr>
        <w:ind w:left="568"/>
        <w:rPr>
          <w:rFonts w:ascii="楷体_GB2312" w:eastAsia="楷体_GB2312"/>
          <w:b/>
          <w:bCs/>
          <w:sz w:val="32"/>
          <w:szCs w:val="32"/>
        </w:rPr>
      </w:pPr>
    </w:p>
    <w:p>
      <w:pPr>
        <w:ind w:left="568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一、适用对象</w:t>
      </w:r>
    </w:p>
    <w:p>
      <w:pPr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本考试大纲适用于</w:t>
      </w:r>
      <w:r>
        <w:rPr>
          <w:rFonts w:ascii="仿宋_GB2312" w:eastAsia="仿宋_GB2312"/>
          <w:sz w:val="32"/>
          <w:szCs w:val="32"/>
        </w:rPr>
        <w:t>2023</w:t>
      </w:r>
      <w:r>
        <w:rPr>
          <w:rFonts w:hint="eastAsia" w:ascii="仿宋_GB2312" w:eastAsia="仿宋_GB2312"/>
          <w:sz w:val="32"/>
          <w:szCs w:val="32"/>
        </w:rPr>
        <w:t>年海南省高等职业院校对口单独考试招生职业技能测试（海南经贸职业技术学院的招生专业）。</w:t>
      </w:r>
    </w:p>
    <w:p>
      <w:pPr>
        <w:ind w:left="568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二、考试总体内容和要求</w:t>
      </w:r>
    </w:p>
    <w:p>
      <w:pPr>
        <w:pStyle w:val="11"/>
        <w:ind w:firstLine="643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</w:t>
      </w:r>
      <w:r>
        <w:rPr>
          <w:rFonts w:hint="eastAsia" w:ascii="楷体_GB2312" w:eastAsia="楷体_GB2312"/>
          <w:sz w:val="32"/>
          <w:szCs w:val="32"/>
        </w:rPr>
        <w:t>专业能力测试（以教育部发布的中职专业教学标准中核心专业知识为基本依据）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（</w:t>
      </w:r>
      <w:r>
        <w:rPr>
          <w:rFonts w:ascii="仿宋" w:hAnsi="仿宋" w:eastAsia="仿宋" w:cs="仿宋"/>
          <w:b/>
          <w:bCs/>
          <w:sz w:val="32"/>
          <w:szCs w:val="32"/>
        </w:rPr>
        <w:t>100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分）</w:t>
      </w:r>
    </w:p>
    <w:p>
      <w:pPr>
        <w:pStyle w:val="11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考察学生对于俄语相关知识的认知程度，如字母发音、单词重音、名词的性和短句翻译等。学生对俄语学习有一定认识，能够应用所学知识做出正确的判断，解决简单的场景问题。</w:t>
      </w:r>
    </w:p>
    <w:p>
      <w:pPr>
        <w:pStyle w:val="11"/>
        <w:ind w:firstLine="643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</w:t>
      </w:r>
      <w:r>
        <w:rPr>
          <w:rFonts w:hint="eastAsia" w:ascii="楷体_GB2312" w:eastAsia="楷体_GB2312"/>
          <w:sz w:val="32"/>
          <w:szCs w:val="32"/>
        </w:rPr>
        <w:t>技术技能测试（以教育部发布的中职专业教学标准中核心技术技能为基本依据）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（</w:t>
      </w:r>
      <w:r>
        <w:rPr>
          <w:rFonts w:ascii="仿宋" w:hAnsi="仿宋" w:eastAsia="仿宋" w:cs="仿宋"/>
          <w:b/>
          <w:bCs/>
          <w:sz w:val="32"/>
          <w:szCs w:val="32"/>
        </w:rPr>
        <w:t>100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分）</w:t>
      </w:r>
    </w:p>
    <w:p>
      <w:pPr>
        <w:pStyle w:val="11"/>
        <w:ind w:firstLine="640"/>
        <w:rPr>
          <w:rFonts w:ascii="楷体_GB2312" w:eastAsia="楷体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考察学生职业素养能力，如仪容仪表、语言表达等，以及根据评委提问应急处理的能力。</w:t>
      </w:r>
    </w:p>
    <w:p>
      <w:pPr>
        <w:ind w:left="568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三、考试具体要求示例</w:t>
      </w:r>
    </w:p>
    <w:p>
      <w:pPr>
        <w:ind w:left="568"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（含理论与实操）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（一）</w:t>
      </w:r>
      <w:r>
        <w:rPr>
          <w:rFonts w:hint="eastAsia" w:ascii="楷体_GB2312" w:eastAsia="楷体_GB2312"/>
          <w:sz w:val="32"/>
          <w:szCs w:val="32"/>
        </w:rPr>
        <w:t>专业能力测试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本考试理论内容包括四个部分：</w:t>
      </w:r>
      <w:r>
        <w:rPr>
          <w:rFonts w:hint="eastAsia" w:ascii="仿宋" w:hAnsi="仿宋" w:eastAsia="仿宋" w:cs="仿宋"/>
          <w:sz w:val="32"/>
          <w:szCs w:val="32"/>
        </w:rPr>
        <w:t>字母书写、单词重音、名词的性和短句翻译</w:t>
      </w:r>
      <w:r>
        <w:rPr>
          <w:rFonts w:hint="eastAsia" w:ascii="仿宋_GB2312" w:eastAsia="仿宋_GB2312"/>
          <w:sz w:val="32"/>
          <w:szCs w:val="32"/>
        </w:rPr>
        <w:t>。具体要求如下：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模块一：字母书写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内容：俄语书写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要求：掌握字母的书写方式并正确誊抄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模块二：单词重音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内容：了解单词重音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要求：能找到单词重音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模块三：名词的性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内容：了解俄语名词的性的划分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要求：正确判断名词的性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模块四：短句翻译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内容：了解俄语语言逻辑，掌握一些基础单词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要求：能进行短句翻译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（二）</w:t>
      </w:r>
      <w:r>
        <w:rPr>
          <w:rFonts w:hint="eastAsia" w:ascii="楷体_GB2312" w:eastAsia="楷体_GB2312"/>
          <w:sz w:val="32"/>
          <w:szCs w:val="32"/>
        </w:rPr>
        <w:t>技术技能测试</w:t>
      </w:r>
      <w:r>
        <w:rPr>
          <w:rFonts w:hint="eastAsia" w:ascii="仿宋_GB2312" w:eastAsia="仿宋_GB2312"/>
          <w:b/>
          <w:bCs/>
          <w:sz w:val="32"/>
          <w:szCs w:val="32"/>
        </w:rPr>
        <w:t>（面试）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本技能考试内容包括四个部分：字母发音、单词重音、名词的性和短句翻译。具体要求如下：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模块一：字母发音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内容：俄语字母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要求：掌握字母的发音并正确朗读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模块二：单词重音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内容：了解单词重音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要求：能找到单词重音并正确朗读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模块三：名词的性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内容：了解俄语名词的性的划分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要求：正确判断名词的性并说出判断依据</w:t>
      </w:r>
    </w:p>
    <w:p>
      <w:pPr>
        <w:spacing w:line="6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模块四：短句翻译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内容：了解俄语语言逻辑，掌握一些基础单词</w:t>
      </w:r>
    </w:p>
    <w:p>
      <w:pPr>
        <w:spacing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要求：能进行短句的口头翻译</w:t>
      </w:r>
    </w:p>
    <w:p>
      <w:pPr>
        <w:spacing w:line="660" w:lineRule="exact"/>
        <w:ind w:firstLine="643" w:firstLineChars="200"/>
        <w:rPr>
          <w:rFonts w:ascii="宋体" w:hAnsi="宋体" w:cs="宋体"/>
          <w:b/>
          <w:bCs/>
          <w:sz w:val="32"/>
          <w:szCs w:val="32"/>
        </w:rPr>
      </w:pPr>
    </w:p>
    <w:p>
      <w:pPr>
        <w:ind w:left="568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四、参考书目</w:t>
      </w:r>
    </w:p>
    <w:p>
      <w:pPr>
        <w:spacing w:line="360" w:lineRule="auto"/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《东方大学俄语1》（外语教学与研究出版社）2</w:t>
      </w:r>
      <w:r>
        <w:rPr>
          <w:rFonts w:ascii="仿宋" w:hAnsi="仿宋" w:eastAsia="仿宋" w:cs="仿宋"/>
          <w:sz w:val="32"/>
          <w:szCs w:val="32"/>
        </w:rPr>
        <w:t>020</w:t>
      </w:r>
      <w:r>
        <w:rPr>
          <w:rFonts w:hint="eastAsia" w:ascii="仿宋" w:hAnsi="仿宋" w:eastAsia="仿宋" w:cs="仿宋"/>
          <w:sz w:val="32"/>
          <w:szCs w:val="32"/>
        </w:rPr>
        <w:t>年3月</w:t>
      </w:r>
    </w:p>
    <w:p>
      <w:pPr>
        <w:spacing w:line="360" w:lineRule="auto"/>
        <w:ind w:firstLine="320" w:firstLineChars="100"/>
        <w:rPr>
          <w:rFonts w:ascii="楷体_GB2312" w:eastAsia="楷体_GB2312"/>
          <w:sz w:val="32"/>
          <w:szCs w:val="32"/>
        </w:rPr>
      </w:pPr>
    </w:p>
    <w:p>
      <w:pPr>
        <w:rPr>
          <w:rFonts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 xml:space="preserve">执笔人：陈洁千子 </w:t>
      </w:r>
      <w:r>
        <w:rPr>
          <w:rFonts w:ascii="楷体_GB2312" w:eastAsia="楷体_GB2312"/>
          <w:b/>
          <w:bCs/>
          <w:sz w:val="32"/>
          <w:szCs w:val="32"/>
        </w:rPr>
        <w:t xml:space="preserve">    </w:t>
      </w:r>
      <w:r>
        <w:rPr>
          <w:rFonts w:hint="eastAsia" w:ascii="楷体_GB2312" w:eastAsia="楷体_GB2312"/>
          <w:b/>
          <w:bCs/>
          <w:sz w:val="32"/>
          <w:szCs w:val="32"/>
        </w:rPr>
        <w:t>审核人：</w:t>
      </w:r>
      <w:r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  <w:t>刘莉</w:t>
      </w:r>
      <w:bookmarkStart w:id="0" w:name="_GoBack"/>
      <w:bookmarkEnd w:id="0"/>
      <w:r>
        <w:rPr>
          <w:rFonts w:hint="eastAsia" w:ascii="楷体_GB2312" w:eastAsia="楷体_GB2312"/>
          <w:b/>
          <w:bCs/>
          <w:sz w:val="32"/>
          <w:szCs w:val="32"/>
        </w:rPr>
        <w:t xml:space="preserve">        二级学院(盖章)</w:t>
      </w:r>
    </w:p>
    <w:sectPr>
      <w:footerReference r:id="rId3" w:type="default"/>
      <w:footerReference r:id="rId4" w:type="even"/>
      <w:pgSz w:w="11906" w:h="16838"/>
      <w:pgMar w:top="1814" w:right="1418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O0MDE2NDQwsDQxNzdV0lEKTi0uzszPAykwrgUArNy/2ywAAAA="/>
    <w:docVar w:name="commondata" w:val="eyJoZGlkIjoiMjdiOWNjNzhlZWRkOGM3OGU2YjBkZDk3NmRiMTM3MjQifQ=="/>
  </w:docVars>
  <w:rsids>
    <w:rsidRoot w:val="00EB6E4B"/>
    <w:rsid w:val="00046BF5"/>
    <w:rsid w:val="000F2DDD"/>
    <w:rsid w:val="000F5765"/>
    <w:rsid w:val="002A1C6E"/>
    <w:rsid w:val="002E6B50"/>
    <w:rsid w:val="002E75D6"/>
    <w:rsid w:val="00320AA8"/>
    <w:rsid w:val="003C2B0D"/>
    <w:rsid w:val="00410226"/>
    <w:rsid w:val="004712D5"/>
    <w:rsid w:val="004C5831"/>
    <w:rsid w:val="005642F6"/>
    <w:rsid w:val="005D6A56"/>
    <w:rsid w:val="00615C4D"/>
    <w:rsid w:val="0066626F"/>
    <w:rsid w:val="006776D6"/>
    <w:rsid w:val="00695A6D"/>
    <w:rsid w:val="006A0854"/>
    <w:rsid w:val="00701D89"/>
    <w:rsid w:val="00791BEE"/>
    <w:rsid w:val="007932EB"/>
    <w:rsid w:val="008163A9"/>
    <w:rsid w:val="00865FBB"/>
    <w:rsid w:val="00882A12"/>
    <w:rsid w:val="008A62FC"/>
    <w:rsid w:val="008C0EAC"/>
    <w:rsid w:val="00970FD7"/>
    <w:rsid w:val="00981C01"/>
    <w:rsid w:val="00982CCF"/>
    <w:rsid w:val="009A450A"/>
    <w:rsid w:val="009B55CD"/>
    <w:rsid w:val="00A22DF2"/>
    <w:rsid w:val="00A278A8"/>
    <w:rsid w:val="00A60611"/>
    <w:rsid w:val="00A834D0"/>
    <w:rsid w:val="00AA1C68"/>
    <w:rsid w:val="00AC36A5"/>
    <w:rsid w:val="00B23898"/>
    <w:rsid w:val="00B4669D"/>
    <w:rsid w:val="00B871F3"/>
    <w:rsid w:val="00BA45B2"/>
    <w:rsid w:val="00BC3C0D"/>
    <w:rsid w:val="00BD3F27"/>
    <w:rsid w:val="00C44BD0"/>
    <w:rsid w:val="00CA7A34"/>
    <w:rsid w:val="00CC7C49"/>
    <w:rsid w:val="00CD228A"/>
    <w:rsid w:val="00D920E4"/>
    <w:rsid w:val="00DA31A2"/>
    <w:rsid w:val="00E266B2"/>
    <w:rsid w:val="00EB4963"/>
    <w:rsid w:val="00EB6E4B"/>
    <w:rsid w:val="00ED6FCA"/>
    <w:rsid w:val="00F14853"/>
    <w:rsid w:val="00FC0B9C"/>
    <w:rsid w:val="00FD05AE"/>
    <w:rsid w:val="00FE7C8E"/>
    <w:rsid w:val="00FF6EE9"/>
    <w:rsid w:val="045015FF"/>
    <w:rsid w:val="051B6E2E"/>
    <w:rsid w:val="0520399F"/>
    <w:rsid w:val="09D02A5B"/>
    <w:rsid w:val="14DF1ADF"/>
    <w:rsid w:val="16884846"/>
    <w:rsid w:val="18164E5B"/>
    <w:rsid w:val="18D24647"/>
    <w:rsid w:val="19497D9A"/>
    <w:rsid w:val="209169AD"/>
    <w:rsid w:val="27F81B23"/>
    <w:rsid w:val="291A49E5"/>
    <w:rsid w:val="2BA82283"/>
    <w:rsid w:val="2BCA01C8"/>
    <w:rsid w:val="2BD02EEB"/>
    <w:rsid w:val="2DB44AB6"/>
    <w:rsid w:val="2F8371C0"/>
    <w:rsid w:val="2FE3699A"/>
    <w:rsid w:val="316F6503"/>
    <w:rsid w:val="36793CC7"/>
    <w:rsid w:val="37157071"/>
    <w:rsid w:val="3FE16543"/>
    <w:rsid w:val="43FA11E7"/>
    <w:rsid w:val="4A9E65D2"/>
    <w:rsid w:val="4C1B166A"/>
    <w:rsid w:val="4D30352B"/>
    <w:rsid w:val="4F6C7D2D"/>
    <w:rsid w:val="57ED5C9F"/>
    <w:rsid w:val="59A133ED"/>
    <w:rsid w:val="5A663F70"/>
    <w:rsid w:val="5FCC096F"/>
    <w:rsid w:val="61632BD2"/>
    <w:rsid w:val="61ED04B8"/>
    <w:rsid w:val="71290ABD"/>
    <w:rsid w:val="730613D9"/>
    <w:rsid w:val="750D18B7"/>
    <w:rsid w:val="7D513216"/>
    <w:rsid w:val="7D97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qFormat/>
    <w:uiPriority w:val="0"/>
  </w:style>
  <w:style w:type="character" w:customStyle="1" w:styleId="10">
    <w:name w:val="页眉 字符"/>
    <w:basedOn w:val="7"/>
    <w:link w:val="3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739</Words>
  <Characters>752</Characters>
  <Lines>5</Lines>
  <Paragraphs>1</Paragraphs>
  <TotalTime>12</TotalTime>
  <ScaleCrop>false</ScaleCrop>
  <LinksUpToDate>false</LinksUpToDate>
  <CharactersWithSpaces>766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2016-12-05T03:28:00Z</dcterms:created>
  <dc:creator>Skyfree</dc:creator>
  <cp:lastModifiedBy>Lenovo</cp:lastModifiedBy>
  <cp:lastPrinted>2023-04-06T01:58:29Z</cp:lastPrinted>
  <dcterms:modified xsi:type="dcterms:W3CDTF">2023-04-06T01:59:20Z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5D3398ECB81B4DBFAE1BB33A68710E02_13</vt:lpwstr>
  </property>
</Properties>
</file>